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EB" w:rsidRPr="006F29EB" w:rsidRDefault="006F29EB" w:rsidP="006F29EB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6F29EB">
        <w:rPr>
          <w:rStyle w:val="c1"/>
          <w:b/>
          <w:bCs/>
          <w:sz w:val="28"/>
          <w:szCs w:val="28"/>
        </w:rPr>
        <w:t>«Профилактика заболеваний ОРЗ и ОРВИ».</w:t>
      </w:r>
    </w:p>
    <w:p w:rsidR="006F29EB" w:rsidRPr="006F29EB" w:rsidRDefault="006F29EB" w:rsidP="006F29EB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29EB">
        <w:rPr>
          <w:rStyle w:val="c3"/>
          <w:sz w:val="28"/>
          <w:szCs w:val="28"/>
        </w:rPr>
        <w:t>Профилактика ОРЗ у детей</w:t>
      </w:r>
    </w:p>
    <w:p w:rsidR="006F29EB" w:rsidRPr="006F29EB" w:rsidRDefault="006F29EB" w:rsidP="006F29EB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29EB">
        <w:rPr>
          <w:rStyle w:val="c3"/>
          <w:sz w:val="28"/>
          <w:szCs w:val="28"/>
        </w:rPr>
        <w:t>Для начала следует учесть, что профилактика ОРВИ у детей–это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</w:p>
    <w:p w:rsidR="006F29EB" w:rsidRPr="006F29EB" w:rsidRDefault="006F29EB" w:rsidP="006F29EB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29EB">
        <w:rPr>
          <w:rStyle w:val="c3"/>
          <w:sz w:val="28"/>
          <w:szCs w:val="28"/>
        </w:rPr>
        <w:t>Следующий пункт ваших исследований – воздух в комнате ребенка. Проверьте влажность и температуру воздуха в детской. Чтобы профилактика ОРВИ у детей принесла ощутимые результаты,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здорового. Если есть возможность, теплее оденьте или укройте ребенка, но почаще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</w:p>
    <w:p w:rsidR="006F29EB" w:rsidRPr="006F29EB" w:rsidRDefault="006F29EB" w:rsidP="006F29EB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29EB">
        <w:rPr>
          <w:rStyle w:val="c3"/>
          <w:sz w:val="28"/>
          <w:szCs w:val="28"/>
        </w:rPr>
        <w:t>Не забывайте, естественно, о гигиене и режиме дня, без их соблюдения профилактика простуды у детей невозможна.</w:t>
      </w:r>
    </w:p>
    <w:p w:rsidR="006F29EB" w:rsidRPr="006F29EB" w:rsidRDefault="006F29EB" w:rsidP="006F29EB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29EB">
        <w:rPr>
          <w:rStyle w:val="c3"/>
          <w:sz w:val="28"/>
          <w:szCs w:val="28"/>
        </w:rPr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 С можно купить в аптеках в виде таблеток или драже. Помните и о других витаминах и минералах, они также участвуют в работе иммунитета.</w:t>
      </w:r>
    </w:p>
    <w:p w:rsidR="006F29EB" w:rsidRPr="006F29EB" w:rsidRDefault="006F29EB" w:rsidP="006F29EB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6F29EB">
        <w:rPr>
          <w:rStyle w:val="c3"/>
          <w:sz w:val="28"/>
          <w:szCs w:val="28"/>
        </w:rPr>
        <w:t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психологическое состояние 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заболевания.</w:t>
      </w:r>
    </w:p>
    <w:p w:rsidR="006F29EB" w:rsidRPr="006F29EB" w:rsidRDefault="006F29EB" w:rsidP="006F29EB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29EB">
        <w:rPr>
          <w:rStyle w:val="c8"/>
          <w:i/>
          <w:iCs/>
          <w:sz w:val="28"/>
          <w:szCs w:val="28"/>
        </w:rPr>
        <w:t>Здоровый образ жизни – это залог гармоничного развития вашего ребенка.</w:t>
      </w:r>
    </w:p>
    <w:p w:rsidR="00026711" w:rsidRPr="006F29EB" w:rsidRDefault="00026711" w:rsidP="006F29E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26711" w:rsidRPr="006F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6F"/>
    <w:rsid w:val="00026711"/>
    <w:rsid w:val="006F29EB"/>
    <w:rsid w:val="00D62E6F"/>
    <w:rsid w:val="00D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6F7E-B14C-46C9-A242-72808D89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29EB"/>
  </w:style>
  <w:style w:type="paragraph" w:customStyle="1" w:styleId="c0">
    <w:name w:val="c0"/>
    <w:basedOn w:val="a"/>
    <w:rsid w:val="006F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29EB"/>
  </w:style>
  <w:style w:type="paragraph" w:customStyle="1" w:styleId="c5">
    <w:name w:val="c5"/>
    <w:basedOn w:val="a"/>
    <w:rsid w:val="006F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2024-11-14T18:42:00Z</dcterms:created>
  <dcterms:modified xsi:type="dcterms:W3CDTF">2024-11-14T18:46:00Z</dcterms:modified>
</cp:coreProperties>
</file>