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4B2" w:rsidRPr="000534B2" w:rsidRDefault="000534B2" w:rsidP="000534B2">
      <w:pPr>
        <w:spacing w:after="0" w:line="240" w:lineRule="auto"/>
        <w:ind w:left="-284" w:firstLine="284"/>
        <w:jc w:val="center"/>
        <w:rPr>
          <w:rFonts w:ascii="Calibri" w:eastAsia="Times New Roman" w:hAnsi="Calibri" w:cs="Calibri"/>
          <w:lang w:eastAsia="ru-RU"/>
        </w:rPr>
      </w:pPr>
      <w:r w:rsidRPr="000534B2">
        <w:rPr>
          <w:rFonts w:ascii="Times New Roman" w:eastAsia="Times New Roman" w:hAnsi="Times New Roman" w:cs="Times New Roman"/>
          <w:b/>
          <w:bCs/>
          <w:sz w:val="32"/>
          <w:szCs w:val="32"/>
          <w:lang w:eastAsia="ru-RU"/>
        </w:rPr>
        <w:t>Консультация для родителей</w:t>
      </w:r>
    </w:p>
    <w:p w:rsidR="000534B2" w:rsidRPr="000534B2" w:rsidRDefault="000534B2" w:rsidP="000534B2">
      <w:pPr>
        <w:spacing w:after="0" w:line="240" w:lineRule="auto"/>
        <w:ind w:left="-284" w:firstLine="284"/>
        <w:jc w:val="center"/>
        <w:rPr>
          <w:rFonts w:ascii="Calibri" w:eastAsia="Times New Roman" w:hAnsi="Calibri" w:cs="Calibri"/>
          <w:lang w:eastAsia="ru-RU"/>
        </w:rPr>
      </w:pPr>
      <w:r w:rsidRPr="000534B2">
        <w:rPr>
          <w:rFonts w:ascii="Times New Roman" w:eastAsia="Times New Roman" w:hAnsi="Times New Roman" w:cs="Times New Roman"/>
          <w:b/>
          <w:bCs/>
          <w:sz w:val="32"/>
          <w:szCs w:val="32"/>
          <w:lang w:eastAsia="ru-RU"/>
        </w:rPr>
        <w:t>«Развитие речи детей 6-7 лет»</w:t>
      </w:r>
    </w:p>
    <w:p w:rsidR="000534B2" w:rsidRPr="000534B2" w:rsidRDefault="000534B2" w:rsidP="000534B2">
      <w:pPr>
        <w:shd w:val="clear" w:color="auto" w:fill="FFFFFF"/>
        <w:spacing w:after="0" w:line="240" w:lineRule="auto"/>
        <w:ind w:left="-284" w:firstLine="284"/>
        <w:jc w:val="both"/>
        <w:rPr>
          <w:rFonts w:ascii="Calibri" w:eastAsia="Times New Roman" w:hAnsi="Calibri" w:cs="Calibri"/>
          <w:lang w:eastAsia="ru-RU"/>
        </w:rPr>
      </w:pPr>
      <w:r w:rsidRPr="000534B2">
        <w:rPr>
          <w:rFonts w:ascii="Comic Sans MS" w:eastAsia="Times New Roman" w:hAnsi="Comic Sans MS" w:cs="Calibri"/>
          <w:b/>
          <w:bCs/>
          <w:sz w:val="32"/>
          <w:szCs w:val="32"/>
          <w:lang w:eastAsia="ru-RU"/>
        </w:rPr>
        <w:t> </w:t>
      </w:r>
    </w:p>
    <w:p w:rsidR="000534B2" w:rsidRPr="000534B2" w:rsidRDefault="000534B2" w:rsidP="000534B2">
      <w:pPr>
        <w:shd w:val="clear" w:color="auto" w:fill="FFFFFF"/>
        <w:spacing w:after="0" w:line="240" w:lineRule="auto"/>
        <w:ind w:left="-284" w:firstLine="284"/>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 xml:space="preserve">   Начало обучения в школе – новый этап в жизни ребенка, требующий определенного уровня готовности к этому этапу и учебной деятельности. Прежде всего, необходима </w:t>
      </w:r>
      <w:proofErr w:type="spellStart"/>
      <w:r w:rsidRPr="000534B2">
        <w:rPr>
          <w:rFonts w:ascii="Times New Roman" w:eastAsia="Times New Roman" w:hAnsi="Times New Roman" w:cs="Times New Roman"/>
          <w:sz w:val="24"/>
          <w:szCs w:val="24"/>
          <w:lang w:eastAsia="ru-RU"/>
        </w:rPr>
        <w:t>сформированность</w:t>
      </w:r>
      <w:proofErr w:type="spellEnd"/>
      <w:r w:rsidRPr="000534B2">
        <w:rPr>
          <w:rFonts w:ascii="Times New Roman" w:eastAsia="Times New Roman" w:hAnsi="Times New Roman" w:cs="Times New Roman"/>
          <w:sz w:val="24"/>
          <w:szCs w:val="24"/>
          <w:lang w:eastAsia="ru-RU"/>
        </w:rPr>
        <w:t xml:space="preserve"> желания учиться, то есть мотивационная готовность. Без осознания «надо» ребенок не сможет успешно обучаться. Подготавливая ребенка к школе необходимо научить его слушать, видеть, наблюдать, запоминать, анализировать.</w:t>
      </w:r>
    </w:p>
    <w:p w:rsidR="000534B2" w:rsidRPr="000534B2" w:rsidRDefault="000534B2" w:rsidP="000534B2">
      <w:pPr>
        <w:shd w:val="clear" w:color="auto" w:fill="FFFFFF"/>
        <w:spacing w:after="0" w:line="240" w:lineRule="auto"/>
        <w:ind w:left="-284" w:firstLine="284"/>
        <w:jc w:val="both"/>
        <w:rPr>
          <w:rFonts w:ascii="Calibri" w:eastAsia="Times New Roman" w:hAnsi="Calibri" w:cs="Calibri"/>
          <w:lang w:eastAsia="ru-RU"/>
        </w:rPr>
      </w:pPr>
      <w:r w:rsidRPr="000534B2">
        <w:rPr>
          <w:rFonts w:ascii="Times New Roman" w:eastAsia="Times New Roman" w:hAnsi="Times New Roman" w:cs="Times New Roman"/>
          <w:sz w:val="24"/>
          <w:szCs w:val="24"/>
          <w:shd w:val="clear" w:color="auto" w:fill="FFFFFF"/>
          <w:lang w:eastAsia="ru-RU"/>
        </w:rPr>
        <w:t>   Особое внимание обратите на развитие речи ребенка.</w:t>
      </w:r>
    </w:p>
    <w:p w:rsidR="000534B2" w:rsidRPr="000534B2" w:rsidRDefault="000534B2" w:rsidP="000534B2">
      <w:pPr>
        <w:shd w:val="clear" w:color="auto" w:fill="FFFFFF"/>
        <w:spacing w:after="0" w:line="240" w:lineRule="auto"/>
        <w:ind w:left="-284"/>
        <w:jc w:val="center"/>
        <w:rPr>
          <w:rFonts w:ascii="Calibri" w:eastAsia="Times New Roman" w:hAnsi="Calibri" w:cs="Calibri"/>
          <w:lang w:eastAsia="ru-RU"/>
        </w:rPr>
      </w:pPr>
      <w:r w:rsidRPr="000534B2">
        <w:rPr>
          <w:rFonts w:ascii="Times New Roman" w:eastAsia="Times New Roman" w:hAnsi="Times New Roman" w:cs="Times New Roman"/>
          <w:b/>
          <w:bCs/>
          <w:sz w:val="24"/>
          <w:szCs w:val="24"/>
          <w:lang w:eastAsia="ru-RU"/>
        </w:rPr>
        <w:t>Показатели речевого развития детей 6-7 лет</w:t>
      </w:r>
    </w:p>
    <w:p w:rsidR="000534B2" w:rsidRPr="000534B2" w:rsidRDefault="000534B2" w:rsidP="000534B2">
      <w:pPr>
        <w:numPr>
          <w:ilvl w:val="0"/>
          <w:numId w:val="1"/>
        </w:numPr>
        <w:spacing w:before="30" w:after="30" w:line="240" w:lineRule="auto"/>
        <w:ind w:firstLine="1800"/>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В норме словарный запас ребенка 6-7 лет насчитывает от 3500 слов (в 7 лет словарный запас может достигать до 7 000 слов).</w:t>
      </w:r>
    </w:p>
    <w:p w:rsidR="000534B2" w:rsidRPr="000534B2" w:rsidRDefault="000534B2" w:rsidP="000534B2">
      <w:pPr>
        <w:numPr>
          <w:ilvl w:val="0"/>
          <w:numId w:val="1"/>
        </w:numPr>
        <w:spacing w:before="30" w:after="30" w:line="240" w:lineRule="auto"/>
        <w:ind w:firstLine="1800"/>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Дошкольник активно использует образные выражения, метафоры («солнечная улыбка» и т.д.). Выстраивает грамматически верные предложения (склоняет все члены предложения по роду, числу и падежу).  Причем, несколько простых предложений ребенок может объединять в одно с помощью союзов «потому что», «когда», «если» и так далее.</w:t>
      </w:r>
    </w:p>
    <w:p w:rsidR="000534B2" w:rsidRPr="000534B2" w:rsidRDefault="000534B2" w:rsidP="000534B2">
      <w:pPr>
        <w:numPr>
          <w:ilvl w:val="0"/>
          <w:numId w:val="1"/>
        </w:numPr>
        <w:spacing w:before="30" w:after="30" w:line="240" w:lineRule="auto"/>
        <w:ind w:firstLine="1800"/>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В этом возрасте дети любят рассказывать истории, отвечать на вопросы, придумывать сюжеты по картинкам. При этом часто при пересказе второстепенные детали сюжета опускаются, ведь все внимание ребенка сконцентрировано на основных персонажах.</w:t>
      </w:r>
    </w:p>
    <w:p w:rsidR="000534B2" w:rsidRPr="000534B2" w:rsidRDefault="000534B2" w:rsidP="000534B2">
      <w:pPr>
        <w:numPr>
          <w:ilvl w:val="0"/>
          <w:numId w:val="1"/>
        </w:numPr>
        <w:spacing w:before="30" w:after="30" w:line="240" w:lineRule="auto"/>
        <w:ind w:firstLine="1800"/>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Дошкольник 6-7 лет может не только объяснить значение знакомого слова, но и рассуждать о возможном значении незнакомых выражений.</w:t>
      </w:r>
    </w:p>
    <w:p w:rsidR="000534B2" w:rsidRPr="000534B2" w:rsidRDefault="000534B2" w:rsidP="000534B2">
      <w:pPr>
        <w:numPr>
          <w:ilvl w:val="0"/>
          <w:numId w:val="1"/>
        </w:numPr>
        <w:spacing w:before="30" w:after="30" w:line="240" w:lineRule="auto"/>
        <w:ind w:firstLine="1800"/>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Ребенок способен в беседе озвучить свое эмоциональное состояние и мнение по поводу определенной ситуации. Дети 6-7 лет очень любят рассуждать о явлениях жизни, наблюдать за происходящим и делиться с близкими впечатлениями.</w:t>
      </w:r>
    </w:p>
    <w:p w:rsidR="000534B2" w:rsidRPr="000534B2" w:rsidRDefault="000534B2" w:rsidP="000534B2">
      <w:pPr>
        <w:shd w:val="clear" w:color="auto" w:fill="FFFFFF"/>
        <w:spacing w:after="0" w:line="240" w:lineRule="auto"/>
        <w:ind w:left="720"/>
        <w:jc w:val="center"/>
        <w:rPr>
          <w:rFonts w:ascii="Calibri" w:eastAsia="Times New Roman" w:hAnsi="Calibri" w:cs="Calibri"/>
          <w:lang w:eastAsia="ru-RU"/>
        </w:rPr>
      </w:pPr>
      <w:r w:rsidRPr="000534B2">
        <w:rPr>
          <w:rFonts w:ascii="Times New Roman" w:eastAsia="Times New Roman" w:hAnsi="Times New Roman" w:cs="Times New Roman"/>
          <w:b/>
          <w:bCs/>
          <w:sz w:val="24"/>
          <w:szCs w:val="24"/>
          <w:lang w:eastAsia="ru-RU"/>
        </w:rPr>
        <w:t>Вас должны насторожить следующие показатели:</w:t>
      </w:r>
    </w:p>
    <w:p w:rsidR="000534B2" w:rsidRPr="000534B2" w:rsidRDefault="000534B2" w:rsidP="000534B2">
      <w:pPr>
        <w:numPr>
          <w:ilvl w:val="0"/>
          <w:numId w:val="2"/>
        </w:numPr>
        <w:spacing w:before="30" w:after="30" w:line="240" w:lineRule="auto"/>
        <w:ind w:firstLine="1800"/>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Ограниченный словарный запас (менее 3000 слов).</w:t>
      </w:r>
    </w:p>
    <w:p w:rsidR="000534B2" w:rsidRPr="000534B2" w:rsidRDefault="000534B2" w:rsidP="000534B2">
      <w:pPr>
        <w:numPr>
          <w:ilvl w:val="0"/>
          <w:numId w:val="2"/>
        </w:numPr>
        <w:spacing w:before="30" w:after="30" w:line="240" w:lineRule="auto"/>
        <w:ind w:firstLine="1800"/>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Неправильное произношение звуков, замена одних звуков другими.</w:t>
      </w:r>
    </w:p>
    <w:p w:rsidR="000534B2" w:rsidRPr="000534B2" w:rsidRDefault="000534B2" w:rsidP="000534B2">
      <w:pPr>
        <w:numPr>
          <w:ilvl w:val="0"/>
          <w:numId w:val="2"/>
        </w:numPr>
        <w:spacing w:before="30" w:after="30" w:line="240" w:lineRule="auto"/>
        <w:ind w:firstLine="1800"/>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Трудности различения звуков или их смешение.</w:t>
      </w:r>
    </w:p>
    <w:p w:rsidR="000534B2" w:rsidRPr="000534B2" w:rsidRDefault="000534B2" w:rsidP="000534B2">
      <w:pPr>
        <w:numPr>
          <w:ilvl w:val="0"/>
          <w:numId w:val="2"/>
        </w:numPr>
        <w:spacing w:before="30" w:after="30" w:line="240" w:lineRule="auto"/>
        <w:ind w:firstLine="1800"/>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 xml:space="preserve">Грубые </w:t>
      </w:r>
      <w:proofErr w:type="spellStart"/>
      <w:r w:rsidRPr="000534B2">
        <w:rPr>
          <w:rFonts w:ascii="Times New Roman" w:eastAsia="Times New Roman" w:hAnsi="Times New Roman" w:cs="Times New Roman"/>
          <w:sz w:val="24"/>
          <w:szCs w:val="24"/>
          <w:lang w:eastAsia="ru-RU"/>
        </w:rPr>
        <w:t>аграмматизмы</w:t>
      </w:r>
      <w:proofErr w:type="spellEnd"/>
      <w:r w:rsidRPr="000534B2">
        <w:rPr>
          <w:rFonts w:ascii="Times New Roman" w:eastAsia="Times New Roman" w:hAnsi="Times New Roman" w:cs="Times New Roman"/>
          <w:sz w:val="24"/>
          <w:szCs w:val="24"/>
          <w:lang w:eastAsia="ru-RU"/>
        </w:rPr>
        <w:t xml:space="preserve"> в речи.</w:t>
      </w:r>
    </w:p>
    <w:p w:rsidR="000534B2" w:rsidRPr="000534B2" w:rsidRDefault="000534B2" w:rsidP="000534B2">
      <w:pPr>
        <w:numPr>
          <w:ilvl w:val="0"/>
          <w:numId w:val="2"/>
        </w:numPr>
        <w:spacing w:before="30" w:after="30" w:line="240" w:lineRule="auto"/>
        <w:ind w:firstLine="1800"/>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Заикание, запинки, чрезмерные паузы между словами, скандирование слов.</w:t>
      </w:r>
    </w:p>
    <w:p w:rsidR="000534B2" w:rsidRPr="000534B2" w:rsidRDefault="000534B2" w:rsidP="000534B2">
      <w:pPr>
        <w:numPr>
          <w:ilvl w:val="0"/>
          <w:numId w:val="2"/>
        </w:numPr>
        <w:spacing w:before="30" w:after="30" w:line="240" w:lineRule="auto"/>
        <w:ind w:firstLine="1800"/>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Не проговаривание окончаний в словах.</w:t>
      </w:r>
    </w:p>
    <w:p w:rsidR="000534B2" w:rsidRPr="000534B2" w:rsidRDefault="000534B2" w:rsidP="000534B2">
      <w:pPr>
        <w:numPr>
          <w:ilvl w:val="0"/>
          <w:numId w:val="2"/>
        </w:numPr>
        <w:spacing w:before="30" w:after="30" w:line="240" w:lineRule="auto"/>
        <w:ind w:firstLine="1800"/>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Сложности с запоминанием стихов, пересказом текста.</w:t>
      </w:r>
    </w:p>
    <w:p w:rsidR="000534B2" w:rsidRPr="000534B2" w:rsidRDefault="000534B2" w:rsidP="000534B2">
      <w:pPr>
        <w:numPr>
          <w:ilvl w:val="0"/>
          <w:numId w:val="2"/>
        </w:numPr>
        <w:spacing w:before="30" w:after="30" w:line="240" w:lineRule="auto"/>
        <w:ind w:firstLine="1800"/>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Частая расстановка неправильного ударения.</w:t>
      </w:r>
    </w:p>
    <w:p w:rsidR="000534B2" w:rsidRPr="000534B2" w:rsidRDefault="000534B2" w:rsidP="000534B2">
      <w:pPr>
        <w:shd w:val="clear" w:color="auto" w:fill="FFFFFF"/>
        <w:spacing w:after="0" w:line="240" w:lineRule="auto"/>
        <w:ind w:firstLine="708"/>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При нарушении речевого развития у ребенка следует обязательно обратиться к логопеду, который поможет эффективно разрешить возникшую проблему.</w:t>
      </w:r>
    </w:p>
    <w:p w:rsidR="000534B2" w:rsidRPr="000534B2" w:rsidRDefault="000534B2" w:rsidP="000534B2">
      <w:pPr>
        <w:shd w:val="clear" w:color="auto" w:fill="FFFFFF"/>
        <w:spacing w:after="0" w:line="240" w:lineRule="auto"/>
        <w:ind w:firstLine="708"/>
        <w:jc w:val="center"/>
        <w:rPr>
          <w:rFonts w:ascii="Calibri" w:eastAsia="Times New Roman" w:hAnsi="Calibri" w:cs="Calibri"/>
          <w:lang w:eastAsia="ru-RU"/>
        </w:rPr>
      </w:pPr>
      <w:r w:rsidRPr="000534B2">
        <w:rPr>
          <w:rFonts w:ascii="Times New Roman" w:eastAsia="Times New Roman" w:hAnsi="Times New Roman" w:cs="Times New Roman"/>
          <w:b/>
          <w:bCs/>
          <w:sz w:val="24"/>
          <w:szCs w:val="24"/>
          <w:lang w:eastAsia="ru-RU"/>
        </w:rPr>
        <w:t>Как развивать речь ребенка в 6-7 лет?</w:t>
      </w:r>
    </w:p>
    <w:p w:rsidR="000534B2" w:rsidRPr="000534B2" w:rsidRDefault="000534B2" w:rsidP="000534B2">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Основным источником развития речи ребенка 6 лет, как и в более младшие периоды, остается общение со взрослыми.</w:t>
      </w:r>
      <w:r w:rsidRPr="000534B2">
        <w:rPr>
          <w:rFonts w:ascii="Times New Roman" w:eastAsia="Times New Roman" w:hAnsi="Times New Roman" w:cs="Times New Roman"/>
          <w:sz w:val="24"/>
          <w:szCs w:val="24"/>
          <w:lang w:eastAsia="ru-RU"/>
        </w:rPr>
        <w:br/>
        <w:t>Разговаривайте с дошкольником как можно чаще, спрашивайте, как он провел свой день, обсуждайте прочитанные вместе книги, просмотренные мультфильмы. Темой для разговоров могут быть совместные посещения театра, цирка, выставок. Такие мероприятия не только разовьют речь, но и расширят кругозор ребенка.</w:t>
      </w:r>
    </w:p>
    <w:p w:rsidR="000534B2" w:rsidRPr="000534B2" w:rsidRDefault="000534B2" w:rsidP="000534B2">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lastRenderedPageBreak/>
        <w:t xml:space="preserve">Рекомендуем пересмотреть домашнюю библиотеку и дополнить книгами, соответствующими возрасту. Как правило, дети 6 лет предпочитают книги о жизни животных, приключенческие </w:t>
      </w:r>
      <w:proofErr w:type="gramStart"/>
      <w:r w:rsidRPr="000534B2">
        <w:rPr>
          <w:rFonts w:ascii="Times New Roman" w:eastAsia="Times New Roman" w:hAnsi="Times New Roman" w:cs="Times New Roman"/>
          <w:sz w:val="24"/>
          <w:szCs w:val="24"/>
          <w:lang w:eastAsia="ru-RU"/>
        </w:rPr>
        <w:t>повести  и</w:t>
      </w:r>
      <w:proofErr w:type="gramEnd"/>
      <w:r w:rsidRPr="000534B2">
        <w:rPr>
          <w:rFonts w:ascii="Times New Roman" w:eastAsia="Times New Roman" w:hAnsi="Times New Roman" w:cs="Times New Roman"/>
          <w:sz w:val="24"/>
          <w:szCs w:val="24"/>
          <w:lang w:eastAsia="ru-RU"/>
        </w:rPr>
        <w:t xml:space="preserve"> детские детективы. Посетите вместе книжный магазин и выберете, что понравится дошкольнику.</w:t>
      </w:r>
    </w:p>
    <w:p w:rsidR="000534B2" w:rsidRPr="000534B2" w:rsidRDefault="000534B2" w:rsidP="000534B2">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Посетите детскую библиотеку. Конечно, они сейчас не так популярны, как во времена нашего детства, но именно атмосфера библиотеки может заинтересовать ребенка в самостоятельном чтении. К тому же сейчас во многих детских библиотеках созданы все условия, чтобы увлечь детей книгами (удобные читальные залы, новые красочные книги и даже игрушки).</w:t>
      </w:r>
    </w:p>
    <w:p w:rsidR="000534B2" w:rsidRPr="000534B2" w:rsidRDefault="000534B2" w:rsidP="000534B2">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 Разнообразьте совместное времяпрепровождение играми на развитие речи. Особенно полезными будут </w:t>
      </w:r>
      <w:hyperlink r:id="rId5" w:history="1">
        <w:r w:rsidRPr="000534B2">
          <w:rPr>
            <w:rFonts w:ascii="Times New Roman" w:eastAsia="Times New Roman" w:hAnsi="Times New Roman" w:cs="Times New Roman"/>
            <w:sz w:val="24"/>
            <w:szCs w:val="24"/>
            <w:u w:val="single"/>
            <w:lang w:eastAsia="ru-RU"/>
          </w:rPr>
          <w:t>упражнения на увеличение словарного запаса.</w:t>
        </w:r>
      </w:hyperlink>
    </w:p>
    <w:p w:rsidR="000534B2" w:rsidRPr="000534B2" w:rsidRDefault="000534B2" w:rsidP="000534B2">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Научите ребенка пересказывать и без стеснения говорить на публике. Ораторское искусство – навык, который пригодится и сослужит верную службу на протяжении всей жизни. Освоить выступление на публике вам поможет игра «в школу».</w:t>
      </w:r>
      <w:r w:rsidRPr="000534B2">
        <w:rPr>
          <w:rFonts w:ascii="Times New Roman" w:eastAsia="Times New Roman" w:hAnsi="Times New Roman" w:cs="Times New Roman"/>
          <w:sz w:val="24"/>
          <w:szCs w:val="24"/>
          <w:lang w:eastAsia="ru-RU"/>
        </w:rPr>
        <w:br/>
        <w:t>Попросите ребенка выучить стихотворение или подготовить небольшой пересказ. И предложите поиграть: «Давай мы потренируемся. Представь, что я учительница, а папа – ученик, ты вышел рассказывать к доске стихотворение».  Папа для пущей убедительности может вести себя как типичный ученик, а вы сделать голос, как у учительницы и вызвать ребенка к доске.</w:t>
      </w:r>
    </w:p>
    <w:p w:rsidR="000534B2" w:rsidRPr="000534B2" w:rsidRDefault="000534B2" w:rsidP="000534B2">
      <w:pPr>
        <w:shd w:val="clear" w:color="auto" w:fill="FFFFFF"/>
        <w:spacing w:after="0" w:line="240" w:lineRule="auto"/>
        <w:ind w:left="720"/>
        <w:jc w:val="center"/>
        <w:rPr>
          <w:rFonts w:ascii="Calibri" w:eastAsia="Times New Roman" w:hAnsi="Calibri" w:cs="Calibri"/>
          <w:lang w:eastAsia="ru-RU"/>
        </w:rPr>
      </w:pPr>
      <w:r w:rsidRPr="000534B2">
        <w:rPr>
          <w:rFonts w:ascii="Times New Roman" w:eastAsia="Times New Roman" w:hAnsi="Times New Roman" w:cs="Times New Roman"/>
          <w:b/>
          <w:bCs/>
          <w:sz w:val="24"/>
          <w:szCs w:val="24"/>
          <w:lang w:eastAsia="ru-RU"/>
        </w:rPr>
        <w:t>Вот несколько игр, которые будут интересны вам и вашему ребенку.</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 </w:t>
      </w:r>
      <w:r w:rsidRPr="000534B2">
        <w:rPr>
          <w:rFonts w:ascii="Times New Roman" w:eastAsia="Times New Roman" w:hAnsi="Times New Roman" w:cs="Times New Roman"/>
          <w:b/>
          <w:bCs/>
          <w:sz w:val="24"/>
          <w:szCs w:val="24"/>
          <w:lang w:eastAsia="ru-RU"/>
        </w:rPr>
        <w:t>«Отгадай-ка»</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Цель: развитие словаря, речевого внимания, воображения.</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Ход игры: взрослый перечисляет части задуманного предмета (кудрявая, белоствольная, зеленая, с сережками), ребенок должен отгадать задуманный предмет. Потом можно поменяться ролями.</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 </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b/>
          <w:bCs/>
          <w:sz w:val="24"/>
          <w:szCs w:val="24"/>
          <w:lang w:eastAsia="ru-RU"/>
        </w:rPr>
        <w:t> «Я знаю 5…»</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Цель: расширение словаря, развитие воображения.</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 xml:space="preserve">Ход игры: родитель </w:t>
      </w:r>
      <w:proofErr w:type="gramStart"/>
      <w:r w:rsidRPr="000534B2">
        <w:rPr>
          <w:rFonts w:ascii="Times New Roman" w:eastAsia="Times New Roman" w:hAnsi="Times New Roman" w:cs="Times New Roman"/>
          <w:sz w:val="24"/>
          <w:szCs w:val="24"/>
          <w:lang w:eastAsia="ru-RU"/>
        </w:rPr>
        <w:t>говорит</w:t>
      </w:r>
      <w:proofErr w:type="gramEnd"/>
      <w:r w:rsidRPr="000534B2">
        <w:rPr>
          <w:rFonts w:ascii="Times New Roman" w:eastAsia="Times New Roman" w:hAnsi="Times New Roman" w:cs="Times New Roman"/>
          <w:sz w:val="24"/>
          <w:szCs w:val="24"/>
          <w:lang w:eastAsia="ru-RU"/>
        </w:rPr>
        <w:t xml:space="preserve"> «Я знаю 5 диких животных (фруктов, профессий, частей тела или частей предмета и т.д.)» и перечисляет 5 названий. Затем ребёнок должен выбрать категорию и назвать 5 соответствующих названий.</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 </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b/>
          <w:bCs/>
          <w:sz w:val="24"/>
          <w:szCs w:val="24"/>
          <w:lang w:eastAsia="ru-RU"/>
        </w:rPr>
        <w:t>«Правда или ложь»</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Цель: развитие словаря, речевого внимания, воображения, эрудиции.</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Ход игры: родитель говорит любое утверждение (например, «чашка и грабли – это посуда» или «медведь любит морковь»), ребенок должен сказать, правда это или нет и объяснить почему.</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 </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b/>
          <w:bCs/>
          <w:sz w:val="24"/>
          <w:szCs w:val="24"/>
          <w:lang w:eastAsia="ru-RU"/>
        </w:rPr>
        <w:t>«Скажи по-другому»</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Цель: расширение словаря, развитие воображения.</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Ход игры: родитель называет слово-предмет, а ребенок подбирает как можно больше слов-действий этого предмета: зайка – бежит, скачет, прыгает и т.д.</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 xml:space="preserve">Или родитель называет слово-действие, а ребенок </w:t>
      </w:r>
      <w:proofErr w:type="gramStart"/>
      <w:r w:rsidRPr="000534B2">
        <w:rPr>
          <w:rFonts w:ascii="Times New Roman" w:eastAsia="Times New Roman" w:hAnsi="Times New Roman" w:cs="Times New Roman"/>
          <w:sz w:val="24"/>
          <w:szCs w:val="24"/>
          <w:lang w:eastAsia="ru-RU"/>
        </w:rPr>
        <w:t>подбирает  слова</w:t>
      </w:r>
      <w:proofErr w:type="gramEnd"/>
      <w:r w:rsidRPr="000534B2">
        <w:rPr>
          <w:rFonts w:ascii="Times New Roman" w:eastAsia="Times New Roman" w:hAnsi="Times New Roman" w:cs="Times New Roman"/>
          <w:sz w:val="24"/>
          <w:szCs w:val="24"/>
          <w:lang w:eastAsia="ru-RU"/>
        </w:rPr>
        <w:t>-предметы: бежит – мальчик, время, зайка и т.д.</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 </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b/>
          <w:bCs/>
          <w:sz w:val="24"/>
          <w:szCs w:val="24"/>
          <w:lang w:eastAsia="ru-RU"/>
        </w:rPr>
        <w:t>«Подбери словечко»</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Цель: развитие фонематического слуха, расширение словаря.</w:t>
      </w:r>
    </w:p>
    <w:p w:rsidR="000534B2" w:rsidRPr="000534B2" w:rsidRDefault="000534B2" w:rsidP="000534B2">
      <w:pPr>
        <w:shd w:val="clear" w:color="auto" w:fill="FFFFFF"/>
        <w:spacing w:after="0" w:line="240" w:lineRule="auto"/>
        <w:jc w:val="both"/>
        <w:rPr>
          <w:rFonts w:ascii="Calibri" w:eastAsia="Times New Roman" w:hAnsi="Calibri" w:cs="Calibri"/>
          <w:lang w:eastAsia="ru-RU"/>
        </w:rPr>
      </w:pPr>
      <w:r w:rsidRPr="000534B2">
        <w:rPr>
          <w:rFonts w:ascii="Times New Roman" w:eastAsia="Times New Roman" w:hAnsi="Times New Roman" w:cs="Times New Roman"/>
          <w:sz w:val="24"/>
          <w:szCs w:val="24"/>
          <w:lang w:eastAsia="ru-RU"/>
        </w:rPr>
        <w:t xml:space="preserve">Ход игры: родитель предлагает ребёнку подобрать как можно больше </w:t>
      </w:r>
      <w:proofErr w:type="gramStart"/>
      <w:r w:rsidRPr="000534B2">
        <w:rPr>
          <w:rFonts w:ascii="Times New Roman" w:eastAsia="Times New Roman" w:hAnsi="Times New Roman" w:cs="Times New Roman"/>
          <w:sz w:val="24"/>
          <w:szCs w:val="24"/>
          <w:lang w:eastAsia="ru-RU"/>
        </w:rPr>
        <w:t>слов</w:t>
      </w:r>
      <w:proofErr w:type="gramEnd"/>
      <w:r w:rsidRPr="000534B2">
        <w:rPr>
          <w:rFonts w:ascii="Times New Roman" w:eastAsia="Times New Roman" w:hAnsi="Times New Roman" w:cs="Times New Roman"/>
          <w:sz w:val="24"/>
          <w:szCs w:val="24"/>
          <w:lang w:eastAsia="ru-RU"/>
        </w:rPr>
        <w:t xml:space="preserve"> начинающихся с заданного звука или слога (</w:t>
      </w:r>
      <w:proofErr w:type="spellStart"/>
      <w:r w:rsidRPr="000534B2">
        <w:rPr>
          <w:rFonts w:ascii="Times New Roman" w:eastAsia="Times New Roman" w:hAnsi="Times New Roman" w:cs="Times New Roman"/>
          <w:sz w:val="24"/>
          <w:szCs w:val="24"/>
          <w:lang w:eastAsia="ru-RU"/>
        </w:rPr>
        <w:t>ма</w:t>
      </w:r>
      <w:proofErr w:type="spellEnd"/>
      <w:r w:rsidRPr="000534B2">
        <w:rPr>
          <w:rFonts w:ascii="Times New Roman" w:eastAsia="Times New Roman" w:hAnsi="Times New Roman" w:cs="Times New Roman"/>
          <w:sz w:val="24"/>
          <w:szCs w:val="24"/>
          <w:lang w:eastAsia="ru-RU"/>
        </w:rPr>
        <w:t xml:space="preserve"> – мама, машина, малина, магазин и т.д.).</w:t>
      </w:r>
    </w:p>
    <w:p w:rsidR="000534B2" w:rsidRDefault="000534B2" w:rsidP="000534B2">
      <w:pPr>
        <w:spacing w:after="0" w:line="240" w:lineRule="auto"/>
        <w:jc w:val="both"/>
        <w:rPr>
          <w:rFonts w:ascii="Times New Roman" w:eastAsia="Times New Roman" w:hAnsi="Times New Roman" w:cs="Times New Roman"/>
          <w:b/>
          <w:bCs/>
          <w:sz w:val="24"/>
          <w:szCs w:val="24"/>
          <w:lang w:eastAsia="ru-RU"/>
        </w:rPr>
      </w:pPr>
    </w:p>
    <w:p w:rsidR="000534B2" w:rsidRPr="000534B2" w:rsidRDefault="000534B2" w:rsidP="000534B2">
      <w:pPr>
        <w:spacing w:after="0" w:line="240" w:lineRule="auto"/>
        <w:jc w:val="both"/>
        <w:rPr>
          <w:rFonts w:ascii="Calibri" w:eastAsia="Times New Roman" w:hAnsi="Calibri" w:cs="Calibri"/>
          <w:lang w:eastAsia="ru-RU"/>
        </w:rPr>
      </w:pPr>
      <w:bookmarkStart w:id="0" w:name="_GoBack"/>
      <w:bookmarkEnd w:id="0"/>
      <w:r w:rsidRPr="000534B2">
        <w:rPr>
          <w:rFonts w:ascii="Times New Roman" w:eastAsia="Times New Roman" w:hAnsi="Times New Roman" w:cs="Times New Roman"/>
          <w:sz w:val="24"/>
          <w:szCs w:val="24"/>
          <w:lang w:eastAsia="ru-RU"/>
        </w:rPr>
        <w:lastRenderedPageBreak/>
        <w:t>         </w:t>
      </w:r>
      <w:r w:rsidRPr="000534B2">
        <w:rPr>
          <w:rFonts w:ascii="Times New Roman" w:eastAsia="Times New Roman" w:hAnsi="Times New Roman" w:cs="Times New Roman"/>
          <w:sz w:val="24"/>
          <w:szCs w:val="24"/>
          <w:shd w:val="clear" w:color="auto" w:fill="FFFFFF"/>
          <w:lang w:eastAsia="ru-RU"/>
        </w:rPr>
        <w:t>Развитие речи 6–7 лет – яркое свидетельство вложенных в развитие ребёнка сил родителей и педагогов. Овладение речью поможет будущему первокласснику успешно овладеть школьной программой. Совершенствование речевых умений в этом возрасте не заканчивается, оно будет продолжаться на протяжении всей жизни человека. Богатый словарь, правильная речь, умение интересно высказываться и передавать свои мысли другим – достойный итог речевого развития дошкольника и прочный фундамент для успешного начала школьной жизни.</w:t>
      </w:r>
    </w:p>
    <w:p w:rsidR="00C33102" w:rsidRPr="000534B2" w:rsidRDefault="00C33102"/>
    <w:sectPr w:rsidR="00C33102" w:rsidRPr="00053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0941"/>
    <w:multiLevelType w:val="multilevel"/>
    <w:tmpl w:val="52B6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722885"/>
    <w:multiLevelType w:val="multilevel"/>
    <w:tmpl w:val="51CEC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6E6F74"/>
    <w:multiLevelType w:val="multilevel"/>
    <w:tmpl w:val="2754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8A8"/>
    <w:rsid w:val="000534B2"/>
    <w:rsid w:val="001A38A8"/>
    <w:rsid w:val="00C33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6996"/>
  <w15:chartTrackingRefBased/>
  <w15:docId w15:val="{BF1F5119-69F2-4ABD-90BB-1CF6823A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53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0534B2"/>
  </w:style>
  <w:style w:type="paragraph" w:customStyle="1" w:styleId="c18">
    <w:name w:val="c18"/>
    <w:basedOn w:val="a"/>
    <w:rsid w:val="00053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534B2"/>
  </w:style>
  <w:style w:type="paragraph" w:customStyle="1" w:styleId="c1">
    <w:name w:val="c1"/>
    <w:basedOn w:val="a"/>
    <w:rsid w:val="00053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534B2"/>
  </w:style>
  <w:style w:type="character" w:customStyle="1" w:styleId="c26">
    <w:name w:val="c26"/>
    <w:basedOn w:val="a0"/>
    <w:rsid w:val="000534B2"/>
  </w:style>
  <w:style w:type="paragraph" w:customStyle="1" w:styleId="c37">
    <w:name w:val="c37"/>
    <w:basedOn w:val="a"/>
    <w:rsid w:val="00053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534B2"/>
  </w:style>
  <w:style w:type="paragraph" w:customStyle="1" w:styleId="c30">
    <w:name w:val="c30"/>
    <w:basedOn w:val="a"/>
    <w:rsid w:val="00053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53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053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534B2"/>
  </w:style>
  <w:style w:type="character" w:styleId="a3">
    <w:name w:val="Hyperlink"/>
    <w:basedOn w:val="a0"/>
    <w:uiPriority w:val="99"/>
    <w:semiHidden/>
    <w:unhideWhenUsed/>
    <w:rsid w:val="000534B2"/>
    <w:rPr>
      <w:color w:val="0000FF"/>
      <w:u w:val="single"/>
    </w:rPr>
  </w:style>
  <w:style w:type="paragraph" w:customStyle="1" w:styleId="c3">
    <w:name w:val="c3"/>
    <w:basedOn w:val="a"/>
    <w:rsid w:val="00053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053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53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0534B2"/>
  </w:style>
  <w:style w:type="character" w:customStyle="1" w:styleId="c14">
    <w:name w:val="c14"/>
    <w:basedOn w:val="a0"/>
    <w:rsid w:val="000534B2"/>
  </w:style>
  <w:style w:type="character" w:customStyle="1" w:styleId="c4">
    <w:name w:val="c4"/>
    <w:basedOn w:val="a0"/>
    <w:rsid w:val="000534B2"/>
  </w:style>
  <w:style w:type="paragraph" w:customStyle="1" w:styleId="c6">
    <w:name w:val="c6"/>
    <w:basedOn w:val="a"/>
    <w:rsid w:val="00053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053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rechrebenka.ru/igry-na-razvitie-slovarnogo-zapasa/&amp;sa=D&amp;source=editors&amp;ust=1638034467952000&amp;usg=AOvVaw2k7xWRBn-qfp5d_sjvon8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2024-10-14T15:49:00Z</dcterms:created>
  <dcterms:modified xsi:type="dcterms:W3CDTF">2024-10-14T15:51:00Z</dcterms:modified>
</cp:coreProperties>
</file>